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2CC" w:rsidRDefault="00B012CC" w:rsidP="00B012CC">
      <w:pPr>
        <w:jc w:val="center"/>
        <w:rPr>
          <w:sz w:val="28"/>
          <w:szCs w:val="28"/>
        </w:rPr>
      </w:pPr>
      <w:bookmarkStart w:id="0" w:name="bookmark1"/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2CC" w:rsidRPr="00161657" w:rsidRDefault="00B012CC" w:rsidP="00B01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57">
        <w:rPr>
          <w:rFonts w:ascii="Times New Roman" w:hAnsi="Times New Roman" w:cs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B012CC" w:rsidRPr="00B012CC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12CC">
        <w:rPr>
          <w:rFonts w:ascii="Times New Roman" w:hAnsi="Times New Roman" w:cs="Times New Roman"/>
          <w:b/>
          <w:sz w:val="32"/>
          <w:szCs w:val="32"/>
        </w:rPr>
        <w:t>(первого созыва)</w:t>
      </w:r>
    </w:p>
    <w:p w:rsidR="00B012CC" w:rsidRPr="00B012CC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012CC" w:rsidRPr="00161657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2CC" w:rsidRPr="00B012CC" w:rsidRDefault="00B012CC" w:rsidP="00B012CC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012CC" w:rsidRPr="00161657" w:rsidRDefault="00B012CC" w:rsidP="00161657">
      <w:pPr>
        <w:tabs>
          <w:tab w:val="left" w:pos="53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657">
        <w:rPr>
          <w:rFonts w:ascii="Times New Roman" w:hAnsi="Times New Roman" w:cs="Times New Roman"/>
          <w:sz w:val="28"/>
          <w:szCs w:val="28"/>
        </w:rPr>
        <w:t>от «</w:t>
      </w:r>
      <w:r w:rsidR="00AA6F8D">
        <w:rPr>
          <w:rFonts w:ascii="Times New Roman" w:hAnsi="Times New Roman" w:cs="Times New Roman"/>
          <w:sz w:val="28"/>
          <w:szCs w:val="28"/>
        </w:rPr>
        <w:t>23» декабря</w:t>
      </w:r>
      <w:r w:rsidRPr="00161657">
        <w:rPr>
          <w:rFonts w:ascii="Times New Roman" w:hAnsi="Times New Roman" w:cs="Times New Roman"/>
          <w:sz w:val="28"/>
          <w:szCs w:val="28"/>
        </w:rPr>
        <w:t xml:space="preserve"> 2025 года № </w:t>
      </w:r>
      <w:r w:rsidR="00AC1BF3">
        <w:rPr>
          <w:rFonts w:ascii="Times New Roman" w:hAnsi="Times New Roman" w:cs="Times New Roman"/>
          <w:sz w:val="28"/>
          <w:szCs w:val="28"/>
        </w:rPr>
        <w:t>89</w:t>
      </w:r>
    </w:p>
    <w:p w:rsidR="00B012CC" w:rsidRDefault="00B012CC" w:rsidP="00110150">
      <w:pPr>
        <w:pStyle w:val="20"/>
        <w:keepNext/>
        <w:keepLines/>
        <w:shd w:val="clear" w:color="auto" w:fill="auto"/>
        <w:rPr>
          <w:sz w:val="28"/>
          <w:szCs w:val="28"/>
        </w:rPr>
      </w:pPr>
    </w:p>
    <w:bookmarkEnd w:id="0"/>
    <w:p w:rsidR="00B012CC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ЧУХЛОМСКОГО МУНИЦИПАЛЬНОГО ОКРУГА КОСТРОМКОЙ ОБЛАСТИ </w:t>
      </w:r>
    </w:p>
    <w:p w:rsidR="00AA6F8D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ОТ 11 НОЯБРЯ</w:t>
      </w:r>
      <w:r w:rsidR="00184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 ГОДА </w:t>
      </w:r>
      <w:r w:rsidR="00184CF3">
        <w:rPr>
          <w:sz w:val="28"/>
          <w:szCs w:val="28"/>
        </w:rPr>
        <w:t>№ 35</w:t>
      </w:r>
    </w:p>
    <w:p w:rsidR="00AA6F8D" w:rsidRDefault="00AA6F8D" w:rsidP="00B012CC">
      <w:pPr>
        <w:pStyle w:val="30"/>
        <w:shd w:val="clear" w:color="auto" w:fill="auto"/>
        <w:spacing w:before="0" w:after="0" w:line="278" w:lineRule="exact"/>
        <w:jc w:val="center"/>
        <w:rPr>
          <w:sz w:val="28"/>
          <w:szCs w:val="28"/>
        </w:rPr>
      </w:pPr>
    </w:p>
    <w:p w:rsidR="00110150" w:rsidRDefault="00110150" w:rsidP="00110150">
      <w:pPr>
        <w:pStyle w:val="22"/>
        <w:shd w:val="clear" w:color="auto" w:fill="auto"/>
        <w:spacing w:before="0" w:after="0" w:line="274" w:lineRule="exact"/>
        <w:ind w:firstLine="740"/>
        <w:jc w:val="both"/>
        <w:rPr>
          <w:sz w:val="24"/>
          <w:szCs w:val="24"/>
        </w:rPr>
      </w:pPr>
      <w:bookmarkStart w:id="1" w:name="_GoBack"/>
      <w:bookmarkEnd w:id="1"/>
      <w:r w:rsidRPr="00110150">
        <w:rPr>
          <w:sz w:val="24"/>
          <w:szCs w:val="24"/>
        </w:rPr>
        <w:t>В соответствии с главой 31 части II Налогового</w:t>
      </w:r>
      <w:r w:rsidR="00297927">
        <w:rPr>
          <w:sz w:val="24"/>
          <w:szCs w:val="24"/>
        </w:rPr>
        <w:t xml:space="preserve"> кодекса Российской Федерации, </w:t>
      </w:r>
      <w:r w:rsidR="00297927">
        <w:rPr>
          <w:szCs w:val="24"/>
        </w:rPr>
        <w:t>Федеральным законом от 20 марта 2025 года N 33</w:t>
      </w:r>
      <w:r w:rsidR="00297927" w:rsidRPr="005A2622">
        <w:rPr>
          <w:szCs w:val="24"/>
        </w:rPr>
        <w:t>-ФЗ "Об общих принципах организации местного самоу</w:t>
      </w:r>
      <w:r w:rsidR="00297927">
        <w:rPr>
          <w:szCs w:val="24"/>
        </w:rPr>
        <w:t>правления в единой системе публичной власти</w:t>
      </w:r>
      <w:proofErr w:type="gramStart"/>
      <w:r w:rsidR="00297927" w:rsidRPr="005A2622">
        <w:rPr>
          <w:szCs w:val="24"/>
        </w:rPr>
        <w:t>",</w:t>
      </w:r>
      <w:r w:rsidRPr="00110150">
        <w:rPr>
          <w:sz w:val="24"/>
          <w:szCs w:val="24"/>
        </w:rPr>
        <w:t>Дума</w:t>
      </w:r>
      <w:proofErr w:type="gramEnd"/>
      <w:r w:rsidRPr="00110150">
        <w:rPr>
          <w:sz w:val="24"/>
          <w:szCs w:val="24"/>
        </w:rPr>
        <w:t xml:space="preserve"> Чухломского муниципального округа Костромской области</w:t>
      </w:r>
    </w:p>
    <w:p w:rsidR="00110150" w:rsidRPr="00B012CC" w:rsidRDefault="00110150" w:rsidP="00110150">
      <w:pPr>
        <w:pStyle w:val="22"/>
        <w:shd w:val="clear" w:color="auto" w:fill="auto"/>
        <w:spacing w:before="0" w:after="0" w:line="274" w:lineRule="exact"/>
        <w:ind w:firstLine="740"/>
        <w:jc w:val="both"/>
        <w:rPr>
          <w:b/>
          <w:sz w:val="24"/>
          <w:szCs w:val="24"/>
        </w:rPr>
      </w:pPr>
      <w:r w:rsidRPr="00B012CC">
        <w:rPr>
          <w:b/>
          <w:sz w:val="24"/>
          <w:szCs w:val="24"/>
        </w:rPr>
        <w:t>РЕШИЛА:</w:t>
      </w:r>
    </w:p>
    <w:p w:rsidR="00110150" w:rsidRDefault="00184CF3" w:rsidP="00110150">
      <w:pPr>
        <w:pStyle w:val="22"/>
        <w:numPr>
          <w:ilvl w:val="0"/>
          <w:numId w:val="1"/>
        </w:numPr>
        <w:shd w:val="clear" w:color="auto" w:fill="auto"/>
        <w:tabs>
          <w:tab w:val="left" w:pos="1026"/>
          <w:tab w:val="left" w:pos="1056"/>
        </w:tabs>
        <w:spacing w:before="0" w:after="0" w:line="274" w:lineRule="exact"/>
        <w:ind w:firstLine="740"/>
        <w:jc w:val="both"/>
        <w:rPr>
          <w:sz w:val="24"/>
          <w:szCs w:val="24"/>
        </w:rPr>
      </w:pPr>
      <w:r w:rsidRPr="006B0AB9">
        <w:rPr>
          <w:sz w:val="24"/>
          <w:szCs w:val="24"/>
        </w:rPr>
        <w:t>В решение Думы Чухломского муниципального округа Костромской области от 11 ноября 2025 года № 35 «</w:t>
      </w:r>
      <w:r w:rsidR="006B0AB9" w:rsidRPr="006B0AB9">
        <w:rPr>
          <w:sz w:val="24"/>
          <w:szCs w:val="24"/>
        </w:rPr>
        <w:t>Об установлении земельного налога на территории Чухломского муниципального округа Костромской области» внести следующие изменения:</w:t>
      </w:r>
    </w:p>
    <w:p w:rsidR="006B0AB9" w:rsidRDefault="006B0AB9" w:rsidP="006B0AB9">
      <w:pPr>
        <w:pStyle w:val="22"/>
        <w:shd w:val="clear" w:color="auto" w:fill="auto"/>
        <w:tabs>
          <w:tab w:val="left" w:pos="709"/>
          <w:tab w:val="left" w:pos="1056"/>
        </w:tabs>
        <w:spacing w:before="0" w:after="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52C6">
        <w:rPr>
          <w:sz w:val="24"/>
          <w:szCs w:val="24"/>
        </w:rPr>
        <w:t>1.1.</w:t>
      </w:r>
      <w:r>
        <w:rPr>
          <w:sz w:val="24"/>
          <w:szCs w:val="24"/>
        </w:rPr>
        <w:t>Дополнить решение пунктом 4.1 следующего содержания:</w:t>
      </w:r>
    </w:p>
    <w:p w:rsidR="006B0AB9" w:rsidRPr="006B0AB9" w:rsidRDefault="00775BF0" w:rsidP="005B1B54">
      <w:pPr>
        <w:pStyle w:val="22"/>
        <w:shd w:val="clear" w:color="auto" w:fill="auto"/>
        <w:tabs>
          <w:tab w:val="left" w:pos="709"/>
          <w:tab w:val="left" w:pos="1056"/>
        </w:tabs>
        <w:spacing w:before="0" w:after="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  <w:t>«</w:t>
      </w:r>
      <w:r w:rsidR="006B0AB9">
        <w:rPr>
          <w:sz w:val="24"/>
          <w:szCs w:val="24"/>
        </w:rPr>
        <w:t>4.1. Установить, что земельный налог и авансовые платежи по земельному налогу уплачиваются налогоплательщиками – организациями в соответствии с порядком, предусмотренным статьей 397 Налогового кодекса Российской Федерации»</w:t>
      </w:r>
      <w:r w:rsidR="005B1B54">
        <w:rPr>
          <w:sz w:val="24"/>
          <w:szCs w:val="24"/>
        </w:rPr>
        <w:t>.</w:t>
      </w:r>
      <w:r w:rsidR="006B0AB9">
        <w:rPr>
          <w:sz w:val="24"/>
          <w:szCs w:val="24"/>
        </w:rPr>
        <w:t xml:space="preserve">            </w:t>
      </w:r>
    </w:p>
    <w:p w:rsidR="00110150" w:rsidRPr="00110150" w:rsidRDefault="005B1B54" w:rsidP="00110150">
      <w:pPr>
        <w:pStyle w:val="22"/>
        <w:shd w:val="clear" w:color="auto" w:fill="auto"/>
        <w:spacing w:before="0" w:after="780" w:line="274" w:lineRule="exact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10150" w:rsidRPr="00110150">
        <w:rPr>
          <w:sz w:val="24"/>
          <w:szCs w:val="24"/>
        </w:rPr>
        <w:t>. Настоящее решение вступает в силу с 1 января 2026 года</w:t>
      </w:r>
      <w:r>
        <w:rPr>
          <w:sz w:val="24"/>
          <w:szCs w:val="24"/>
        </w:rPr>
        <w:t xml:space="preserve"> и подлежит официальному опубликованию.</w:t>
      </w:r>
    </w:p>
    <w:p w:rsidR="00D35FFE" w:rsidRDefault="00110150" w:rsidP="00D35FF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 w:rsidRPr="00110150">
        <w:rPr>
          <w:sz w:val="24"/>
          <w:szCs w:val="24"/>
        </w:rPr>
        <w:t>Председатель Думы Чухломского</w:t>
      </w:r>
      <w:r w:rsidR="00D35FFE" w:rsidRPr="00D35FFE">
        <w:rPr>
          <w:sz w:val="24"/>
          <w:szCs w:val="24"/>
        </w:rPr>
        <w:t xml:space="preserve"> </w:t>
      </w:r>
      <w:r w:rsidR="00D35FFE">
        <w:rPr>
          <w:sz w:val="24"/>
          <w:szCs w:val="24"/>
        </w:rPr>
        <w:t xml:space="preserve">                                                                                 Глава Чухломского</w:t>
      </w:r>
    </w:p>
    <w:p w:rsidR="00D35FFE" w:rsidRDefault="00110150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 w:rsidRPr="00110150">
        <w:rPr>
          <w:sz w:val="24"/>
          <w:szCs w:val="24"/>
        </w:rPr>
        <w:t>муниципального округа</w:t>
      </w:r>
      <w:r w:rsidR="00D35FFE">
        <w:rPr>
          <w:sz w:val="24"/>
          <w:szCs w:val="24"/>
        </w:rPr>
        <w:t xml:space="preserve"> </w:t>
      </w:r>
      <w:r w:rsidR="0027661E">
        <w:rPr>
          <w:sz w:val="24"/>
          <w:szCs w:val="24"/>
        </w:rPr>
        <w:tab/>
      </w:r>
      <w:r w:rsidR="00D35FFE">
        <w:rPr>
          <w:sz w:val="24"/>
          <w:szCs w:val="24"/>
        </w:rPr>
        <w:t xml:space="preserve">                                                                                    муниципального округа</w:t>
      </w:r>
    </w:p>
    <w:p w:rsidR="00D35FFE" w:rsidRDefault="00D35FFE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p w:rsidR="00EF4A77" w:rsidRDefault="0027661E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D35FFE">
        <w:rPr>
          <w:sz w:val="24"/>
          <w:szCs w:val="24"/>
        </w:rPr>
        <w:t xml:space="preserve">                       </w:t>
      </w:r>
      <w:proofErr w:type="spellStart"/>
      <w:r>
        <w:rPr>
          <w:sz w:val="24"/>
          <w:szCs w:val="24"/>
        </w:rPr>
        <w:t>О.С.Байкова</w:t>
      </w:r>
      <w:proofErr w:type="spellEnd"/>
      <w:r w:rsidR="00D35FFE">
        <w:rPr>
          <w:sz w:val="24"/>
          <w:szCs w:val="24"/>
        </w:rPr>
        <w:t xml:space="preserve">                                                                                            </w:t>
      </w:r>
      <w:r w:rsidR="00D35FFE" w:rsidRPr="00D35FFE">
        <w:rPr>
          <w:sz w:val="24"/>
          <w:szCs w:val="24"/>
        </w:rPr>
        <w:t xml:space="preserve"> </w:t>
      </w:r>
      <w:proofErr w:type="spellStart"/>
      <w:r w:rsidR="00D35FFE">
        <w:rPr>
          <w:sz w:val="24"/>
          <w:szCs w:val="24"/>
        </w:rPr>
        <w:t>Д.С.Майоров</w:t>
      </w:r>
      <w:proofErr w:type="spellEnd"/>
    </w:p>
    <w:p w:rsidR="005B1B54" w:rsidRDefault="005B1B54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p w:rsidR="005B1B54" w:rsidRDefault="005B1B54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p w:rsidR="005B1B54" w:rsidRDefault="005B1B54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</w:p>
    <w:p w:rsidR="00D35FFE" w:rsidRDefault="005B1B54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5B1B54" w:rsidRPr="00110150" w:rsidRDefault="005B1B54" w:rsidP="0027661E">
      <w:pPr>
        <w:pStyle w:val="22"/>
        <w:shd w:val="clear" w:color="auto" w:fill="auto"/>
        <w:spacing w:before="0" w:after="0"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          </w:t>
      </w:r>
    </w:p>
    <w:sectPr w:rsidR="005B1B54" w:rsidRPr="00110150" w:rsidSect="00887E29">
      <w:pgSz w:w="12240" w:h="15840"/>
      <w:pgMar w:top="568" w:right="567" w:bottom="426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D6CEC"/>
    <w:multiLevelType w:val="multilevel"/>
    <w:tmpl w:val="ED7EA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5F0DE5"/>
    <w:multiLevelType w:val="multilevel"/>
    <w:tmpl w:val="80443E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2" w15:restartNumberingAfterBreak="0">
    <w:nsid w:val="7EA71FE6"/>
    <w:multiLevelType w:val="multilevel"/>
    <w:tmpl w:val="04AA4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50"/>
    <w:rsid w:val="000052C6"/>
    <w:rsid w:val="00042E79"/>
    <w:rsid w:val="00110150"/>
    <w:rsid w:val="00156339"/>
    <w:rsid w:val="00161657"/>
    <w:rsid w:val="00184CF3"/>
    <w:rsid w:val="001C65D9"/>
    <w:rsid w:val="0027661E"/>
    <w:rsid w:val="00297927"/>
    <w:rsid w:val="00464C3A"/>
    <w:rsid w:val="005041DF"/>
    <w:rsid w:val="0056096B"/>
    <w:rsid w:val="005B1B54"/>
    <w:rsid w:val="006B0AB9"/>
    <w:rsid w:val="00775BF0"/>
    <w:rsid w:val="00874131"/>
    <w:rsid w:val="00887E29"/>
    <w:rsid w:val="008C16BE"/>
    <w:rsid w:val="009D7334"/>
    <w:rsid w:val="00A163AC"/>
    <w:rsid w:val="00A234AD"/>
    <w:rsid w:val="00A82FA7"/>
    <w:rsid w:val="00AA6F8D"/>
    <w:rsid w:val="00AC1BF3"/>
    <w:rsid w:val="00B012CC"/>
    <w:rsid w:val="00B661EE"/>
    <w:rsid w:val="00B83609"/>
    <w:rsid w:val="00CA5E6C"/>
    <w:rsid w:val="00CB16D8"/>
    <w:rsid w:val="00CD58C8"/>
    <w:rsid w:val="00D35FFE"/>
    <w:rsid w:val="00DA07F3"/>
    <w:rsid w:val="00E0150E"/>
    <w:rsid w:val="00E20ADA"/>
    <w:rsid w:val="00EF4A77"/>
    <w:rsid w:val="00FE2654"/>
    <w:rsid w:val="00FF0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71B81-5022-4DA6-9ACA-64CCBE66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11015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1015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101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0150"/>
    <w:pPr>
      <w:widowControl w:val="0"/>
      <w:shd w:val="clear" w:color="auto" w:fill="FFFFFF"/>
      <w:spacing w:before="600" w:after="6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110150"/>
    <w:pPr>
      <w:widowControl w:val="0"/>
      <w:shd w:val="clear" w:color="auto" w:fill="FFFFFF"/>
      <w:spacing w:after="0" w:line="30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110150"/>
    <w:pPr>
      <w:widowControl w:val="0"/>
      <w:shd w:val="clear" w:color="auto" w:fill="FFFFFF"/>
      <w:spacing w:before="480" w:after="60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CB16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7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2025-12-23T11:29:00Z</cp:lastPrinted>
  <dcterms:created xsi:type="dcterms:W3CDTF">2025-10-16T11:48:00Z</dcterms:created>
  <dcterms:modified xsi:type="dcterms:W3CDTF">2025-12-23T11:30:00Z</dcterms:modified>
</cp:coreProperties>
</file>